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承 诺 书</w:t>
      </w:r>
    </w:p>
    <w:p>
      <w:pPr>
        <w:spacing w:line="384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本企业自愿向</w:t>
      </w:r>
      <w:r>
        <w:rPr>
          <w:rFonts w:hint="eastAsia" w:ascii="宋体" w:hAnsi="宋体" w:cs="宋体"/>
          <w:sz w:val="24"/>
          <w:lang w:val="en-US" w:eastAsia="zh-CN"/>
        </w:rPr>
        <w:t>全国企业碳达峰碳中和综合服务平台作</w:t>
      </w:r>
      <w:r>
        <w:rPr>
          <w:rFonts w:hint="eastAsia" w:ascii="宋体" w:hAnsi="宋体" w:cs="宋体"/>
          <w:sz w:val="24"/>
        </w:rPr>
        <w:t>碳中和承诺；同意将企业基本信息包括但不限于企业营业执照、名称、组织机构代码（统一社会信用代码）、通讯地址、邮编、电话、网址、主营业务及产品等信息由</w:t>
      </w:r>
      <w:r>
        <w:rPr>
          <w:rFonts w:hint="eastAsia" w:ascii="宋体" w:hAnsi="宋体" w:cs="宋体"/>
          <w:sz w:val="24"/>
          <w:lang w:val="en-US" w:eastAsia="zh-CN"/>
        </w:rPr>
        <w:t>全国企业碳达峰碳中和综合服务平台</w:t>
      </w:r>
      <w:r>
        <w:rPr>
          <w:rFonts w:hint="eastAsia" w:ascii="宋体" w:hAnsi="宋体" w:cs="宋体"/>
          <w:sz w:val="24"/>
        </w:rPr>
        <w:t>在网络媒体、纸质媒体上公开。</w:t>
      </w:r>
    </w:p>
    <w:p>
      <w:pPr>
        <w:spacing w:line="384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本企业保证在申请“碳中和承诺”中向</w:t>
      </w:r>
      <w:r>
        <w:rPr>
          <w:rFonts w:hint="eastAsia" w:ascii="宋体" w:hAnsi="宋体" w:cs="宋体"/>
          <w:sz w:val="24"/>
          <w:lang w:val="en-US" w:eastAsia="zh-CN"/>
        </w:rPr>
        <w:t>全国企业碳达峰碳中和综合服务平台</w:t>
      </w:r>
      <w:r>
        <w:rPr>
          <w:rFonts w:hint="eastAsia" w:ascii="宋体" w:hAnsi="宋体" w:cs="宋体"/>
          <w:sz w:val="24"/>
        </w:rPr>
        <w:t>提交的证明材料、数据和资料全部真实、合法、有效，复印件与原件内容相一致，并对因材料和数据虚假所引发的一切后果负全部的法律责任。具体包括：</w:t>
      </w:r>
    </w:p>
    <w:p>
      <w:pPr>
        <w:spacing w:line="384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1、企业处于持续经营状态，非即将关闭、停业、歇业的企业；</w:t>
      </w:r>
    </w:p>
    <w:p>
      <w:pPr>
        <w:spacing w:line="384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2、截止提交之日，没有处于失信被执行人、限制高消费等失信行为。</w:t>
      </w:r>
    </w:p>
    <w:p>
      <w:pPr>
        <w:spacing w:line="384" w:lineRule="auto"/>
        <w:ind w:right="105" w:rightChars="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本企业做出以下承诺：</w:t>
      </w:r>
    </w:p>
    <w:p>
      <w:pPr>
        <w:spacing w:line="384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 w:cs="宋体"/>
          <w:sz w:val="24"/>
        </w:rPr>
        <w:t>十四五”时期是我国碳达峰、碳中和攻坚期，也是推动经济高质量发展和生态环境质量持续改善的关键阶段。为贯彻落实党中央和国务院碳达峰、碳中和工作的决策部署，实现减污降碳协同增效，积极削减碳排放，加快推动生态环境质量持续改善，促进全面绿色转型发展，本企业承诺在国家“2030年碳达峰、2060年碳中和”政策背景下，认真贯彻落实党中央国务院决策部署，严格控制碳排放总量，积极推进能源结构清洁低碳化，主动调整优化用能结构，持续推动节能降碳增效，规范企业内部碳排放管理，响应国家共建“一带一路”倡议，促进绿色低碳发展，向</w:t>
      </w:r>
      <w:r>
        <w:rPr>
          <w:rFonts w:hint="eastAsia" w:ascii="宋体" w:hAnsi="宋体" w:cs="宋体"/>
          <w:sz w:val="24"/>
          <w:lang w:eastAsia="zh-CN"/>
        </w:rPr>
        <w:t>全国企业碳达峰</w:t>
      </w:r>
      <w:r>
        <w:rPr>
          <w:rFonts w:hint="eastAsia" w:ascii="宋体" w:hAnsi="宋体" w:cs="宋体"/>
          <w:sz w:val="24"/>
        </w:rPr>
        <w:t>碳中和</w:t>
      </w:r>
      <w:r>
        <w:rPr>
          <w:rFonts w:hint="eastAsia" w:ascii="宋体" w:hAnsi="宋体" w:cs="宋体"/>
          <w:sz w:val="24"/>
          <w:lang w:eastAsia="zh-CN"/>
        </w:rPr>
        <w:t>综合服务平台作出</w:t>
      </w:r>
      <w:r>
        <w:rPr>
          <w:rFonts w:hint="eastAsia" w:ascii="宋体" w:hAnsi="宋体" w:cs="宋体"/>
          <w:sz w:val="24"/>
        </w:rPr>
        <w:t>承诺书，主动接受社会和公众监督，强化责任担当，突出协同增效，争当生态文明排头兵，为我国按期完成“碳达峰”目标、实现“碳中和”愿景贡献力量。</w:t>
      </w:r>
    </w:p>
    <w:p>
      <w:pPr>
        <w:spacing w:line="384" w:lineRule="auto"/>
        <w:rPr>
          <w:rFonts w:ascii="宋体" w:hAnsi="宋体"/>
          <w:sz w:val="24"/>
        </w:rPr>
      </w:pPr>
    </w:p>
    <w:p>
      <w:pPr>
        <w:spacing w:line="384" w:lineRule="auto"/>
        <w:ind w:left="4110" w:leftChars="1500" w:hanging="960" w:hangingChars="4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 w:cs="宋体"/>
          <w:sz w:val="24"/>
        </w:rPr>
        <w:t xml:space="preserve">法人代表签字：  </w:t>
      </w:r>
    </w:p>
    <w:p>
      <w:pPr>
        <w:spacing w:line="384" w:lineRule="auto"/>
        <w:ind w:left="3990" w:leftChars="19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 位 盖 章：</w:t>
      </w:r>
    </w:p>
    <w:p>
      <w:pPr>
        <w:spacing w:line="384" w:lineRule="auto"/>
        <w:ind w:left="3990" w:leftChars="1900" w:firstLine="2400" w:firstLineChars="1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公文小标宋">
    <w:altName w:val="汉仪书宋二KW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6C10"/>
    <w:rsid w:val="FF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2025-06-26T16:19:00Z</dcterms:created>
  <dc:creator>刘巧玉</dc:creator>
  <cp:lastModifiedBy>刘巧玉</cp:lastModifiedBy>
  <dcterms:modified xsi:type="dcterms:W3CDTF">2025-06-26T16:20:34Z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6FA19085B6D8D30AA0025D68A3539FA2_41</vt:lpwstr>
  </property>
</Properties>
</file>